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8791" w14:textId="25214F90" w:rsidR="006F7647" w:rsidRDefault="006F7647" w:rsidP="009C63BC">
      <w:pPr>
        <w:spacing w:line="300" w:lineRule="auto"/>
        <w:ind w:left="2520"/>
        <w:rPr>
          <w:rFonts w:ascii="Proxima Nova" w:hAnsi="Proxima Nova"/>
          <w:b/>
          <w:bCs/>
        </w:rPr>
      </w:pPr>
    </w:p>
    <w:p w14:paraId="5862A8A9" w14:textId="77777777" w:rsidR="00051CA3" w:rsidRDefault="00051CA3" w:rsidP="009C63BC">
      <w:pPr>
        <w:spacing w:line="300" w:lineRule="auto"/>
        <w:ind w:left="2520"/>
        <w:rPr>
          <w:rFonts w:ascii="Proxima Nova" w:hAnsi="Proxima Nova"/>
          <w:b/>
          <w:bCs/>
        </w:rPr>
      </w:pPr>
    </w:p>
    <w:p w14:paraId="37174559" w14:textId="77777777" w:rsidR="00051CA3" w:rsidRDefault="00051CA3" w:rsidP="00051CA3">
      <w:pPr>
        <w:spacing w:line="300" w:lineRule="auto"/>
        <w:ind w:left="2520"/>
        <w:rPr>
          <w:rFonts w:ascii="Proxima Nova" w:hAnsi="Proxima Nova"/>
          <w:sz w:val="28"/>
          <w:szCs w:val="28"/>
        </w:rPr>
      </w:pPr>
    </w:p>
    <w:p w14:paraId="3D784A73" w14:textId="77777777" w:rsidR="00051CA3" w:rsidRDefault="00051CA3" w:rsidP="00051CA3">
      <w:pPr>
        <w:spacing w:line="30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1CE51DD5" w14:textId="3BCABA1C" w:rsidR="00051CA3" w:rsidRPr="006F1300" w:rsidRDefault="00051CA3" w:rsidP="00051CA3">
      <w:pPr>
        <w:spacing w:line="300" w:lineRule="auto"/>
        <w:ind w:left="2520"/>
        <w:jc w:val="center"/>
        <w:rPr>
          <w:rFonts w:ascii="Proxima Nova" w:hAnsi="Proxima Nova"/>
          <w:b/>
          <w:bCs/>
          <w:sz w:val="36"/>
          <w:szCs w:val="36"/>
          <w:u w:val="single"/>
        </w:rPr>
      </w:pPr>
      <w:r w:rsidRPr="006F1300">
        <w:rPr>
          <w:rFonts w:ascii="Proxima Nova" w:hAnsi="Proxima Nova"/>
          <w:b/>
          <w:bCs/>
          <w:sz w:val="36"/>
          <w:szCs w:val="36"/>
          <w:u w:val="single"/>
        </w:rPr>
        <w:t>PUBLIC NOTICE</w:t>
      </w:r>
    </w:p>
    <w:p w14:paraId="17487E83" w14:textId="77777777" w:rsidR="00051CA3" w:rsidRPr="006F1300" w:rsidRDefault="00051CA3" w:rsidP="00051CA3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44BCE9D6" w14:textId="2F8F7F9B" w:rsidR="00051CA3" w:rsidRPr="006F1300" w:rsidRDefault="006F1300" w:rsidP="00051CA3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6F1300">
        <w:rPr>
          <w:rFonts w:ascii="Proxima Nova" w:hAnsi="Proxima Nova"/>
          <w:b/>
          <w:bCs/>
          <w:sz w:val="28"/>
          <w:szCs w:val="28"/>
          <w:u w:val="single"/>
        </w:rPr>
        <w:t>September</w:t>
      </w:r>
      <w:r w:rsidR="00051CA3" w:rsidRPr="006F1300">
        <w:rPr>
          <w:rFonts w:ascii="Proxima Nova" w:hAnsi="Proxima Nova"/>
          <w:b/>
          <w:bCs/>
          <w:sz w:val="28"/>
          <w:szCs w:val="28"/>
          <w:u w:val="single"/>
        </w:rPr>
        <w:t xml:space="preserve"> Board Meeting </w:t>
      </w:r>
    </w:p>
    <w:p w14:paraId="5C38CBA0" w14:textId="456445FF" w:rsidR="006F1300" w:rsidRDefault="00051CA3" w:rsidP="006F1300">
      <w:pPr>
        <w:spacing w:line="300" w:lineRule="auto"/>
        <w:ind w:left="2520"/>
        <w:jc w:val="center"/>
        <w:rPr>
          <w:rFonts w:ascii="Helvetica" w:hAnsi="Helvetica"/>
          <w:color w:val="1F1F1F"/>
          <w:sz w:val="21"/>
          <w:szCs w:val="21"/>
        </w:rPr>
      </w:pPr>
      <w:r w:rsidRPr="006F1300">
        <w:rPr>
          <w:rFonts w:ascii="Proxima Nova" w:hAnsi="Proxima Nova"/>
          <w:b/>
          <w:bCs/>
          <w:sz w:val="28"/>
          <w:szCs w:val="28"/>
        </w:rPr>
        <w:t>T</w:t>
      </w:r>
      <w:r w:rsidR="006F1300" w:rsidRPr="006F1300">
        <w:rPr>
          <w:rFonts w:ascii="Proxima Nova" w:hAnsi="Proxima Nova"/>
          <w:b/>
          <w:bCs/>
          <w:sz w:val="28"/>
          <w:szCs w:val="28"/>
        </w:rPr>
        <w:t>hursday</w:t>
      </w:r>
      <w:r w:rsidRPr="006F1300">
        <w:rPr>
          <w:rFonts w:ascii="Proxima Nova" w:hAnsi="Proxima Nova"/>
          <w:b/>
          <w:bCs/>
          <w:sz w:val="28"/>
          <w:szCs w:val="28"/>
        </w:rPr>
        <w:t xml:space="preserve">, </w:t>
      </w:r>
      <w:r w:rsidR="006F1300" w:rsidRPr="006F1300">
        <w:rPr>
          <w:rFonts w:ascii="Proxima Nova" w:hAnsi="Proxima Nova"/>
          <w:b/>
          <w:bCs/>
          <w:sz w:val="28"/>
          <w:szCs w:val="28"/>
        </w:rPr>
        <w:t>September 25,</w:t>
      </w:r>
      <w:r w:rsidRPr="006F1300">
        <w:rPr>
          <w:rFonts w:ascii="Proxima Nova" w:hAnsi="Proxima Nova"/>
          <w:b/>
          <w:bCs/>
          <w:sz w:val="28"/>
          <w:szCs w:val="28"/>
        </w:rPr>
        <w:t xml:space="preserve"> </w:t>
      </w:r>
      <w:proofErr w:type="gramStart"/>
      <w:r w:rsidRPr="006F1300">
        <w:rPr>
          <w:rFonts w:ascii="Proxima Nova" w:hAnsi="Proxima Nova"/>
          <w:b/>
          <w:bCs/>
          <w:sz w:val="28"/>
          <w:szCs w:val="28"/>
        </w:rPr>
        <w:t>2025</w:t>
      </w:r>
      <w:proofErr w:type="gramEnd"/>
      <w:r w:rsidRPr="006F1300">
        <w:rPr>
          <w:rFonts w:ascii="Proxima Nova" w:hAnsi="Proxima Nova"/>
          <w:b/>
          <w:bCs/>
          <w:sz w:val="28"/>
          <w:szCs w:val="28"/>
        </w:rPr>
        <w:t xml:space="preserve"> </w:t>
      </w:r>
      <w:r w:rsidR="006F1300" w:rsidRPr="006F1300">
        <w:rPr>
          <w:rFonts w:ascii="Proxima Nova" w:hAnsi="Proxima Nova"/>
          <w:b/>
          <w:bCs/>
          <w:sz w:val="28"/>
          <w:szCs w:val="28"/>
        </w:rPr>
        <w:t>2:0</w:t>
      </w:r>
      <w:r w:rsidRPr="006F1300">
        <w:rPr>
          <w:rFonts w:ascii="Proxima Nova" w:hAnsi="Proxima Nova"/>
          <w:b/>
          <w:bCs/>
          <w:sz w:val="28"/>
          <w:szCs w:val="28"/>
        </w:rPr>
        <w:t>0 p</w:t>
      </w:r>
      <w:r w:rsidR="00797ED6">
        <w:rPr>
          <w:rFonts w:ascii="Proxima Nova" w:hAnsi="Proxima Nova"/>
          <w:b/>
          <w:bCs/>
          <w:sz w:val="28"/>
          <w:szCs w:val="28"/>
        </w:rPr>
        <w:t>.m.-3:30 p.m.</w:t>
      </w:r>
    </w:p>
    <w:p w14:paraId="1C92B44D" w14:textId="0FD62D02" w:rsidR="006F1300" w:rsidRPr="006F1300" w:rsidRDefault="006F1300" w:rsidP="00051CA3">
      <w:pPr>
        <w:spacing w:after="0" w:line="240" w:lineRule="auto"/>
        <w:ind w:left="2520"/>
        <w:jc w:val="center"/>
        <w:rPr>
          <w:rFonts w:ascii="Helvetica" w:hAnsi="Helvetica"/>
          <w:color w:val="1F1F1F"/>
          <w:sz w:val="28"/>
          <w:szCs w:val="28"/>
          <w:shd w:val="clear" w:color="auto" w:fill="E9EEF6"/>
        </w:rPr>
      </w:pPr>
      <w:r w:rsidRPr="006F1300">
        <w:rPr>
          <w:rFonts w:ascii="Helvetica" w:hAnsi="Helvetica"/>
          <w:color w:val="1F1F1F"/>
          <w:sz w:val="28"/>
          <w:szCs w:val="28"/>
        </w:rPr>
        <w:br/>
      </w:r>
      <w:r w:rsidRPr="006F1300">
        <w:rPr>
          <w:rFonts w:ascii="Helvetica" w:hAnsi="Helvetica"/>
          <w:color w:val="1F1F1F"/>
          <w:sz w:val="28"/>
          <w:szCs w:val="28"/>
          <w:shd w:val="clear" w:color="auto" w:fill="E9EEF6"/>
        </w:rPr>
        <w:t>Zoom Meeting</w:t>
      </w:r>
    </w:p>
    <w:p w14:paraId="3F2CD1C7" w14:textId="074FD45D" w:rsidR="00051CA3" w:rsidRDefault="006F1300" w:rsidP="00051CA3">
      <w:pPr>
        <w:spacing w:after="0" w:line="240" w:lineRule="auto"/>
        <w:ind w:left="2520"/>
        <w:jc w:val="center"/>
        <w:rPr>
          <w:rFonts w:ascii="Helvetica" w:hAnsi="Helvetica"/>
          <w:color w:val="1F1F1F"/>
          <w:sz w:val="28"/>
          <w:szCs w:val="28"/>
          <w:shd w:val="clear" w:color="auto" w:fill="E9EEF6"/>
        </w:rPr>
      </w:pPr>
      <w:r w:rsidRPr="006F1300">
        <w:rPr>
          <w:rFonts w:ascii="Helvetica" w:hAnsi="Helvetica"/>
          <w:color w:val="1F1F1F"/>
          <w:sz w:val="28"/>
          <w:szCs w:val="28"/>
        </w:rPr>
        <w:br/>
      </w:r>
      <w:hyperlink r:id="rId7" w:tgtFrame="_blank" w:history="1">
        <w:r w:rsidRPr="006F1300">
          <w:rPr>
            <w:rStyle w:val="Hyperlink"/>
            <w:rFonts w:ascii="Helvetica" w:hAnsi="Helvetica"/>
            <w:color w:val="0B57D0"/>
            <w:sz w:val="28"/>
            <w:szCs w:val="28"/>
            <w:shd w:val="clear" w:color="auto" w:fill="E9EEF6"/>
          </w:rPr>
          <w:t>https://us06web.zoom.us/j/85628532430?pwd=6IFq7boIxPQ983fB6x8ct0YoCPEANi.1</w:t>
        </w:r>
      </w:hyperlink>
      <w:r w:rsidRPr="006F1300">
        <w:rPr>
          <w:rFonts w:ascii="Helvetica" w:hAnsi="Helvetica"/>
          <w:color w:val="1F1F1F"/>
          <w:sz w:val="28"/>
          <w:szCs w:val="28"/>
        </w:rPr>
        <w:br/>
      </w:r>
      <w:r w:rsidRPr="006F1300">
        <w:rPr>
          <w:rFonts w:ascii="Helvetica" w:hAnsi="Helvetica"/>
          <w:color w:val="1F1F1F"/>
          <w:sz w:val="28"/>
          <w:szCs w:val="28"/>
        </w:rPr>
        <w:br/>
      </w:r>
      <w:proofErr w:type="spellStart"/>
      <w:r w:rsidRPr="006F1300">
        <w:rPr>
          <w:rFonts w:ascii="Helvetica" w:hAnsi="Helvetica"/>
          <w:color w:val="1F1F1F"/>
          <w:sz w:val="28"/>
          <w:szCs w:val="28"/>
          <w:shd w:val="clear" w:color="auto" w:fill="E9EEF6"/>
        </w:rPr>
        <w:t>Meeting</w:t>
      </w:r>
      <w:proofErr w:type="spellEnd"/>
      <w:r w:rsidRPr="006F1300">
        <w:rPr>
          <w:rFonts w:ascii="Helvetica" w:hAnsi="Helvetica"/>
          <w:color w:val="1F1F1F"/>
          <w:sz w:val="28"/>
          <w:szCs w:val="28"/>
          <w:shd w:val="clear" w:color="auto" w:fill="E9EEF6"/>
        </w:rPr>
        <w:t xml:space="preserve"> ID: 856 2853 2430</w:t>
      </w:r>
      <w:r w:rsidRPr="006F1300">
        <w:rPr>
          <w:rFonts w:ascii="Helvetica" w:hAnsi="Helvetica"/>
          <w:color w:val="1F1F1F"/>
          <w:sz w:val="28"/>
          <w:szCs w:val="28"/>
        </w:rPr>
        <w:br/>
      </w:r>
      <w:r w:rsidRPr="006F1300">
        <w:rPr>
          <w:rFonts w:ascii="Helvetica" w:hAnsi="Helvetica"/>
          <w:color w:val="1F1F1F"/>
          <w:sz w:val="28"/>
          <w:szCs w:val="28"/>
          <w:shd w:val="clear" w:color="auto" w:fill="E9EEF6"/>
        </w:rPr>
        <w:t>Passcode: 375165</w:t>
      </w:r>
    </w:p>
    <w:p w14:paraId="1759707A" w14:textId="77777777" w:rsidR="00BB135A" w:rsidRDefault="00BB135A" w:rsidP="00051CA3">
      <w:pPr>
        <w:spacing w:after="0" w:line="240" w:lineRule="auto"/>
        <w:ind w:left="2520"/>
        <w:jc w:val="center"/>
        <w:rPr>
          <w:rFonts w:ascii="Helvetica" w:hAnsi="Helvetica"/>
          <w:color w:val="1F1F1F"/>
          <w:sz w:val="28"/>
          <w:szCs w:val="28"/>
          <w:shd w:val="clear" w:color="auto" w:fill="E9EEF6"/>
        </w:rPr>
      </w:pPr>
    </w:p>
    <w:p w14:paraId="7E5D82D6" w14:textId="6BB139C0" w:rsidR="00BB135A" w:rsidRDefault="00BB135A" w:rsidP="00051CA3">
      <w:pPr>
        <w:spacing w:after="0" w:line="240" w:lineRule="auto"/>
        <w:ind w:left="2520"/>
        <w:jc w:val="center"/>
        <w:rPr>
          <w:rFonts w:ascii="Helvetica" w:hAnsi="Helvetica"/>
          <w:color w:val="1F1F1F"/>
          <w:sz w:val="28"/>
          <w:szCs w:val="28"/>
          <w:shd w:val="clear" w:color="auto" w:fill="E9EEF6"/>
        </w:rPr>
      </w:pPr>
      <w:r>
        <w:rPr>
          <w:rFonts w:ascii="Helvetica" w:hAnsi="Helvetica"/>
          <w:color w:val="1F1F1F"/>
          <w:sz w:val="28"/>
          <w:szCs w:val="28"/>
          <w:shd w:val="clear" w:color="auto" w:fill="E9EEF6"/>
        </w:rPr>
        <w:t>Dial in information:</w:t>
      </w:r>
    </w:p>
    <w:p w14:paraId="16782F9A" w14:textId="49C53692" w:rsidR="00BB135A" w:rsidRDefault="00BB135A" w:rsidP="00051CA3">
      <w:pPr>
        <w:spacing w:after="0" w:line="240" w:lineRule="auto"/>
        <w:ind w:left="2520"/>
        <w:jc w:val="center"/>
        <w:rPr>
          <w:rFonts w:ascii="Helvetica" w:hAnsi="Helvetica"/>
          <w:color w:val="1F1F1F"/>
          <w:sz w:val="21"/>
          <w:szCs w:val="21"/>
          <w:shd w:val="clear" w:color="auto" w:fill="E9EEF6"/>
        </w:rPr>
      </w:pPr>
      <w:r>
        <w:rPr>
          <w:rFonts w:ascii="Helvetica" w:hAnsi="Helvetica"/>
          <w:color w:val="1F1F1F"/>
          <w:sz w:val="21"/>
          <w:szCs w:val="21"/>
        </w:rPr>
        <w:br/>
      </w:r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+</w:t>
      </w:r>
      <w:proofErr w:type="gramStart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16469313860,,</w:t>
      </w:r>
      <w:proofErr w:type="gramEnd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85628532430</w:t>
      </w:r>
      <w:proofErr w:type="gramStart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#,,,,</w:t>
      </w:r>
      <w:proofErr w:type="gramEnd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*375165# US</w:t>
      </w:r>
      <w:r>
        <w:rPr>
          <w:rFonts w:ascii="Helvetica" w:hAnsi="Helvetica"/>
          <w:color w:val="1F1F1F"/>
          <w:sz w:val="21"/>
          <w:szCs w:val="21"/>
        </w:rPr>
        <w:br/>
      </w:r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+</w:t>
      </w:r>
      <w:proofErr w:type="gramStart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19292056099,,</w:t>
      </w:r>
      <w:proofErr w:type="gramEnd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85628532430</w:t>
      </w:r>
      <w:proofErr w:type="gramStart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#,,,,</w:t>
      </w:r>
      <w:proofErr w:type="gramEnd"/>
      <w:r>
        <w:rPr>
          <w:rFonts w:ascii="Helvetica" w:hAnsi="Helvetica"/>
          <w:color w:val="1F1F1F"/>
          <w:sz w:val="21"/>
          <w:szCs w:val="21"/>
          <w:shd w:val="clear" w:color="auto" w:fill="E9EEF6"/>
        </w:rPr>
        <w:t>*375165# US (New York)</w:t>
      </w:r>
    </w:p>
    <w:p w14:paraId="0FFC160B" w14:textId="77777777" w:rsidR="00797ED6" w:rsidRP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color w:val="1F1F1F"/>
          <w:sz w:val="32"/>
          <w:szCs w:val="32"/>
          <w:shd w:val="clear" w:color="auto" w:fill="E9EEF6"/>
        </w:rPr>
      </w:pPr>
    </w:p>
    <w:p w14:paraId="2426A996" w14:textId="42CD1D56" w:rsidR="00797ED6" w:rsidRP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32"/>
          <w:szCs w:val="32"/>
        </w:rPr>
      </w:pPr>
      <w:r w:rsidRPr="00797ED6">
        <w:rPr>
          <w:rFonts w:ascii="Proxima Nova" w:hAnsi="Proxima Nova"/>
          <w:b/>
          <w:bCs/>
          <w:color w:val="1F1F1F"/>
          <w:sz w:val="32"/>
          <w:szCs w:val="32"/>
          <w:shd w:val="clear" w:color="auto" w:fill="E9EEF6"/>
        </w:rPr>
        <w:t>Board Members in attendance from the following locations:</w:t>
      </w:r>
    </w:p>
    <w:p w14:paraId="2A4129B4" w14:textId="77777777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8432EFE" w14:textId="77777777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</w:p>
    <w:p w14:paraId="486026E3" w14:textId="35B628AC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 xml:space="preserve">211 </w:t>
      </w:r>
      <w:proofErr w:type="spellStart"/>
      <w:r w:rsidRPr="006F1300">
        <w:rPr>
          <w:rFonts w:ascii="Proxima Nova" w:hAnsi="Proxima Nova"/>
          <w:b/>
          <w:bCs/>
          <w:sz w:val="28"/>
          <w:szCs w:val="28"/>
        </w:rPr>
        <w:t>Brooksite</w:t>
      </w:r>
      <w:proofErr w:type="spellEnd"/>
      <w:r w:rsidRPr="006F1300">
        <w:rPr>
          <w:rFonts w:ascii="Proxima Nova" w:hAnsi="Proxima Nova"/>
          <w:b/>
          <w:bCs/>
          <w:sz w:val="28"/>
          <w:szCs w:val="28"/>
        </w:rPr>
        <w:t xml:space="preserve"> Drive, Smithtown NY 11787</w:t>
      </w:r>
    </w:p>
    <w:p w14:paraId="3AC0E9DA" w14:textId="45CF9AAD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430 Clinton Avenue, #6F Brooklyn NY 11238</w:t>
      </w:r>
    </w:p>
    <w:p w14:paraId="20947215" w14:textId="15D06A6E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192 Lexington Avenue, New York, NY 10016</w:t>
      </w:r>
    </w:p>
    <w:p w14:paraId="1BA0EECD" w14:textId="2DFF7F93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913 Lorimer Street, #3 Brooklyn NY 11222</w:t>
      </w:r>
    </w:p>
    <w:p w14:paraId="12BC4D50" w14:textId="457E4A93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4632 Ruiz Street, Austin TX 78723</w:t>
      </w:r>
    </w:p>
    <w:p w14:paraId="6266CB74" w14:textId="6D27D7DD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1095 W Abigail Drive, Kamas UT 84036</w:t>
      </w:r>
    </w:p>
    <w:p w14:paraId="2473CFE8" w14:textId="77777777" w:rsidR="00051CA3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0F88ED8E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1EFC11CA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75AB9F1E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40F5E1CD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57E06BF3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51FC8825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7FA480FB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6BE10C75" w14:textId="60F652B4" w:rsidR="006605AE" w:rsidRPr="006F1300" w:rsidRDefault="006605AE" w:rsidP="006605AE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6F1300">
        <w:rPr>
          <w:rFonts w:ascii="Proxima Nova" w:hAnsi="Proxima Nova"/>
          <w:b/>
          <w:bCs/>
          <w:sz w:val="28"/>
          <w:szCs w:val="28"/>
          <w:u w:val="single"/>
        </w:rPr>
        <w:t xml:space="preserve">September Board Meeting </w:t>
      </w:r>
    </w:p>
    <w:p w14:paraId="33A7E322" w14:textId="77777777" w:rsidR="006605AE" w:rsidRDefault="006605AE" w:rsidP="006605AE">
      <w:pPr>
        <w:spacing w:line="300" w:lineRule="auto"/>
        <w:ind w:left="2520"/>
        <w:jc w:val="center"/>
        <w:rPr>
          <w:rFonts w:ascii="Helvetica" w:hAnsi="Helvetica"/>
          <w:color w:val="1F1F1F"/>
          <w:sz w:val="21"/>
          <w:szCs w:val="21"/>
        </w:rPr>
      </w:pPr>
      <w:r w:rsidRPr="006F1300">
        <w:rPr>
          <w:rFonts w:ascii="Proxima Nova" w:hAnsi="Proxima Nova"/>
          <w:b/>
          <w:bCs/>
          <w:sz w:val="28"/>
          <w:szCs w:val="28"/>
        </w:rPr>
        <w:t xml:space="preserve">Thursday, September 25, </w:t>
      </w:r>
      <w:proofErr w:type="gramStart"/>
      <w:r w:rsidRPr="006F1300">
        <w:rPr>
          <w:rFonts w:ascii="Proxima Nova" w:hAnsi="Proxima Nova"/>
          <w:b/>
          <w:bCs/>
          <w:sz w:val="28"/>
          <w:szCs w:val="28"/>
        </w:rPr>
        <w:t>2025</w:t>
      </w:r>
      <w:proofErr w:type="gramEnd"/>
      <w:r w:rsidRPr="006F1300">
        <w:rPr>
          <w:rFonts w:ascii="Proxima Nova" w:hAnsi="Proxima Nova"/>
          <w:b/>
          <w:bCs/>
          <w:sz w:val="28"/>
          <w:szCs w:val="28"/>
        </w:rPr>
        <w:t xml:space="preserve"> 2:00 p</w:t>
      </w:r>
      <w:r>
        <w:rPr>
          <w:rFonts w:ascii="Proxima Nova" w:hAnsi="Proxima Nova"/>
          <w:b/>
          <w:bCs/>
          <w:sz w:val="28"/>
          <w:szCs w:val="28"/>
        </w:rPr>
        <w:t>.m.-3:30 p.m.</w:t>
      </w:r>
    </w:p>
    <w:p w14:paraId="72C97C75" w14:textId="64D5E3F5" w:rsidR="00797ED6" w:rsidRPr="00797ED6" w:rsidRDefault="00797ED6" w:rsidP="006605AE">
      <w:pPr>
        <w:spacing w:after="0" w:line="240" w:lineRule="auto"/>
        <w:ind w:left="1800" w:firstLine="7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797ED6">
        <w:rPr>
          <w:rFonts w:ascii="Proxima Nova" w:hAnsi="Proxima Nova"/>
          <w:b/>
          <w:bCs/>
          <w:sz w:val="28"/>
          <w:szCs w:val="28"/>
          <w:u w:val="single"/>
        </w:rPr>
        <w:t>AGENDA</w:t>
      </w:r>
    </w:p>
    <w:p w14:paraId="663E17AF" w14:textId="77777777" w:rsidR="006605AE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87DB0DE" w14:textId="106AA4B9" w:rsidR="00797ED6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8"/>
          <w:szCs w:val="28"/>
          <w:u w:val="single"/>
        </w:rPr>
      </w:pPr>
      <w:r w:rsidRPr="006605AE">
        <w:rPr>
          <w:rFonts w:ascii="Proxima Nova" w:hAnsi="Proxima Nova"/>
          <w:b/>
          <w:bCs/>
          <w:sz w:val="28"/>
          <w:szCs w:val="28"/>
          <w:u w:val="single"/>
        </w:rPr>
        <w:t>PUBLIC SESSION:</w:t>
      </w:r>
      <w:r>
        <w:rPr>
          <w:rFonts w:ascii="Proxima Nova" w:hAnsi="Proxima Nova"/>
          <w:b/>
          <w:bCs/>
          <w:sz w:val="28"/>
          <w:szCs w:val="28"/>
          <w:u w:val="single"/>
        </w:rPr>
        <w:t xml:space="preserve"> 2</w:t>
      </w:r>
      <w:r w:rsidRPr="006605AE">
        <w:rPr>
          <w:rFonts w:ascii="Proxima Nova" w:hAnsi="Proxima Nova"/>
          <w:b/>
          <w:bCs/>
          <w:sz w:val="28"/>
          <w:szCs w:val="28"/>
          <w:u w:val="single"/>
        </w:rPr>
        <w:t>:</w:t>
      </w:r>
      <w:r>
        <w:rPr>
          <w:rFonts w:ascii="Proxima Nova" w:hAnsi="Proxima Nova"/>
          <w:b/>
          <w:bCs/>
          <w:sz w:val="28"/>
          <w:szCs w:val="28"/>
          <w:u w:val="single"/>
        </w:rPr>
        <w:t>0</w:t>
      </w:r>
      <w:r w:rsidRPr="006605AE">
        <w:rPr>
          <w:rFonts w:ascii="Proxima Nova" w:hAnsi="Proxima Nova"/>
          <w:b/>
          <w:bCs/>
          <w:sz w:val="28"/>
          <w:szCs w:val="28"/>
          <w:u w:val="single"/>
        </w:rPr>
        <w:t>0 P.M. TO ADJOURNMENT</w:t>
      </w:r>
    </w:p>
    <w:p w14:paraId="068FCFC5" w14:textId="77777777" w:rsidR="006605AE" w:rsidRDefault="006605AE" w:rsidP="006605AE">
      <w:pPr>
        <w:spacing w:line="300" w:lineRule="auto"/>
        <w:ind w:left="2160" w:firstLine="720"/>
        <w:rPr>
          <w:rFonts w:ascii="Proxima Nova" w:hAnsi="Proxima Nova"/>
          <w:sz w:val="24"/>
          <w:szCs w:val="24"/>
        </w:rPr>
      </w:pPr>
    </w:p>
    <w:p w14:paraId="705109E6" w14:textId="56C3FEF4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Welcome</w:t>
      </w:r>
    </w:p>
    <w:p w14:paraId="250C3DCF" w14:textId="5B5D3DB4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Report of the Executive Director</w:t>
      </w:r>
    </w:p>
    <w:p w14:paraId="7656DE07" w14:textId="393BFD73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Approval of Minutes- January Board Meeting</w:t>
      </w:r>
    </w:p>
    <w:p w14:paraId="696EC0EE" w14:textId="7880011C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Adoption of the Agenda</w:t>
      </w:r>
    </w:p>
    <w:p w14:paraId="5B689796" w14:textId="48219C4A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Public Participation</w:t>
      </w:r>
    </w:p>
    <w:p w14:paraId="58FA077F" w14:textId="1E094B9C" w:rsidR="006242C5" w:rsidRDefault="006242C5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Committee Assignments</w:t>
      </w:r>
    </w:p>
    <w:p w14:paraId="39AE0085" w14:textId="068EFF47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Facilities</w:t>
      </w:r>
    </w:p>
    <w:p w14:paraId="61AEEA20" w14:textId="006EF56B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Education</w:t>
      </w:r>
    </w:p>
    <w:p w14:paraId="42FC6453" w14:textId="3717187A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Marketing/Admissions/Operations</w:t>
      </w:r>
    </w:p>
    <w:p w14:paraId="4842BFD8" w14:textId="2D7C277A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Finance and Audit</w:t>
      </w:r>
    </w:p>
    <w:p w14:paraId="0BD3B9A8" w14:textId="20467092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Executive Committee</w:t>
      </w:r>
    </w:p>
    <w:p w14:paraId="4EDFFF32" w14:textId="5419761E" w:rsidR="006605AE" w:rsidRDefault="00A914DC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Staff Reports</w:t>
      </w:r>
    </w:p>
    <w:p w14:paraId="63E0A877" w14:textId="374F42FF" w:rsidR="00A914DC" w:rsidRDefault="00A914DC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Operations</w:t>
      </w:r>
    </w:p>
    <w:p w14:paraId="415C8C58" w14:textId="26C8A4DC" w:rsidR="00A914DC" w:rsidRDefault="00A914DC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External Affairs/Admissions</w:t>
      </w:r>
    </w:p>
    <w:p w14:paraId="3480C8E8" w14:textId="30FB0DA0" w:rsidR="00A914DC" w:rsidRDefault="006242C5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Human Resources/Other</w:t>
      </w:r>
    </w:p>
    <w:p w14:paraId="32F6746A" w14:textId="48F633D9" w:rsidR="006605AE" w:rsidRDefault="00A914DC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Consent Agenda Items</w:t>
      </w:r>
    </w:p>
    <w:p w14:paraId="51F7D8BB" w14:textId="7083A169" w:rsidR="00A914DC" w:rsidRPr="006242C5" w:rsidRDefault="00A914DC" w:rsidP="006242C5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Resolutions by Board</w:t>
      </w:r>
    </w:p>
    <w:p w14:paraId="19E4D9DE" w14:textId="3AB41479" w:rsidR="006605AE" w:rsidRP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 w:rsidRPr="006605AE">
        <w:rPr>
          <w:rFonts w:ascii="Proxima Nova" w:hAnsi="Proxima Nova"/>
          <w:sz w:val="24"/>
          <w:szCs w:val="24"/>
        </w:rPr>
        <w:t>Motion to Meet in Executive Session</w:t>
      </w:r>
    </w:p>
    <w:p w14:paraId="0135D08F" w14:textId="77777777" w:rsidR="006605AE" w:rsidRPr="00800623" w:rsidRDefault="006605AE" w:rsidP="006605AE">
      <w:pPr>
        <w:spacing w:line="300" w:lineRule="auto"/>
        <w:ind w:left="2880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FCB966F" w14:textId="77777777" w:rsidR="006605AE" w:rsidRPr="00800623" w:rsidRDefault="006605AE" w:rsidP="006605AE">
      <w:pPr>
        <w:spacing w:line="300" w:lineRule="auto"/>
        <w:ind w:left="4320"/>
        <w:rPr>
          <w:rFonts w:ascii="Proxima Nova" w:hAnsi="Proxima Nova"/>
          <w:b/>
          <w:bCs/>
          <w:sz w:val="28"/>
          <w:szCs w:val="28"/>
          <w:u w:val="single"/>
        </w:rPr>
      </w:pPr>
      <w:r w:rsidRPr="00800623">
        <w:rPr>
          <w:rFonts w:ascii="Proxima Nova" w:hAnsi="Proxima Nova"/>
          <w:b/>
          <w:bCs/>
          <w:sz w:val="28"/>
          <w:szCs w:val="28"/>
          <w:u w:val="single"/>
        </w:rPr>
        <w:t xml:space="preserve">CONSENT AGENDA ITEMS </w:t>
      </w:r>
    </w:p>
    <w:p w14:paraId="52851194" w14:textId="5D2000CD" w:rsidR="006605AE" w:rsidRPr="00800623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0"/>
          <w:szCs w:val="20"/>
        </w:rPr>
      </w:pPr>
      <w:r w:rsidRPr="00800623">
        <w:rPr>
          <w:rFonts w:ascii="Proxima Nova" w:hAnsi="Proxima Nova"/>
          <w:i/>
          <w:iCs/>
          <w:sz w:val="20"/>
          <w:szCs w:val="20"/>
        </w:rPr>
        <w:t>The Executive Director recommends approval of the following items:</w:t>
      </w:r>
    </w:p>
    <w:p w14:paraId="2A3FCA9C" w14:textId="7EAAC398" w:rsidR="00A914DC" w:rsidRDefault="00A914DC" w:rsidP="00A914DC">
      <w:p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</w:p>
    <w:p w14:paraId="335C1D88" w14:textId="77777777" w:rsidR="00A914DC" w:rsidRDefault="00A914DC" w:rsidP="00A914DC">
      <w:pPr>
        <w:pStyle w:val="ListParagraph"/>
        <w:numPr>
          <w:ilvl w:val="0"/>
          <w:numId w:val="2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Incubation and Ground Lease</w:t>
      </w:r>
      <w:r w:rsidRPr="00A914DC">
        <w:rPr>
          <w:rFonts w:ascii="Proxima Nova" w:hAnsi="Proxima Nova"/>
          <w:sz w:val="24"/>
          <w:szCs w:val="24"/>
        </w:rPr>
        <w:tab/>
      </w:r>
      <w:r w:rsidRPr="00A914DC">
        <w:rPr>
          <w:rFonts w:ascii="Proxima Nova" w:hAnsi="Proxima Nova"/>
          <w:sz w:val="24"/>
          <w:szCs w:val="24"/>
        </w:rPr>
        <w:tab/>
      </w:r>
      <w:r w:rsidRPr="00A914DC">
        <w:rPr>
          <w:rFonts w:ascii="Proxima Nova" w:hAnsi="Proxima Nova"/>
          <w:sz w:val="24"/>
          <w:szCs w:val="24"/>
        </w:rPr>
        <w:tab/>
        <w:t>Mr. Crusante</w:t>
      </w:r>
    </w:p>
    <w:p w14:paraId="471584FC" w14:textId="6485D632" w:rsidR="00A914DC" w:rsidRDefault="00A914DC" w:rsidP="00A914DC">
      <w:pPr>
        <w:pStyle w:val="ListParagraph"/>
        <w:spacing w:line="300" w:lineRule="auto"/>
        <w:ind w:left="3240"/>
        <w:rPr>
          <w:rFonts w:ascii="Proxima Nova" w:hAnsi="Proxima Nova"/>
          <w:sz w:val="24"/>
          <w:szCs w:val="24"/>
        </w:rPr>
      </w:pPr>
      <w:r w:rsidRPr="00A914DC">
        <w:rPr>
          <w:rFonts w:ascii="Proxima Nova" w:hAnsi="Proxima Nova"/>
          <w:sz w:val="24"/>
          <w:szCs w:val="24"/>
        </w:rPr>
        <w:t xml:space="preserve">12 Westminster Road, West Hempstead </w:t>
      </w:r>
      <w:r>
        <w:rPr>
          <w:rFonts w:ascii="Proxima Nova" w:hAnsi="Proxima Nova"/>
          <w:sz w:val="24"/>
          <w:szCs w:val="24"/>
        </w:rPr>
        <w:tab/>
        <w:t>Mr. Schneider</w:t>
      </w:r>
    </w:p>
    <w:p w14:paraId="60A76717" w14:textId="67900467" w:rsidR="00A914DC" w:rsidRDefault="00A914DC" w:rsidP="00A914DC">
      <w:pPr>
        <w:pStyle w:val="ListParagraph"/>
        <w:spacing w:line="300" w:lineRule="auto"/>
        <w:ind w:left="324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131 Fulton Avenue, Hempstead</w:t>
      </w:r>
    </w:p>
    <w:p w14:paraId="31E0E1B8" w14:textId="77777777" w:rsidR="00A914DC" w:rsidRDefault="00A914DC" w:rsidP="00A914DC">
      <w:pPr>
        <w:spacing w:line="300" w:lineRule="auto"/>
        <w:rPr>
          <w:rFonts w:ascii="Proxima Nova" w:hAnsi="Proxima Nova"/>
          <w:sz w:val="24"/>
          <w:szCs w:val="24"/>
        </w:rPr>
      </w:pPr>
    </w:p>
    <w:p w14:paraId="058366E6" w14:textId="44B6F623" w:rsidR="00A914DC" w:rsidRDefault="00A914DC" w:rsidP="00A914DC">
      <w:pPr>
        <w:pStyle w:val="ListParagraph"/>
        <w:numPr>
          <w:ilvl w:val="0"/>
          <w:numId w:val="2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4-Sector Solutions</w:t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  <w:t>Mr. Crusante</w:t>
      </w:r>
    </w:p>
    <w:p w14:paraId="2EB597D9" w14:textId="0E9E8B3F" w:rsidR="00A914DC" w:rsidRDefault="00A914DC" w:rsidP="00A914DC">
      <w:pPr>
        <w:spacing w:line="300" w:lineRule="auto"/>
        <w:ind w:left="2880"/>
        <w:rPr>
          <w:rFonts w:ascii="Proxima Nova" w:hAnsi="Proxima Nova"/>
          <w:sz w:val="24"/>
          <w:szCs w:val="24"/>
        </w:rPr>
      </w:pPr>
    </w:p>
    <w:p w14:paraId="34F77DBD" w14:textId="2409861B" w:rsidR="00A914DC" w:rsidRPr="00A914DC" w:rsidRDefault="00A914DC" w:rsidP="00A914DC">
      <w:pPr>
        <w:pStyle w:val="ListParagraph"/>
        <w:numPr>
          <w:ilvl w:val="0"/>
          <w:numId w:val="2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Estro Communications</w:t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  <w:t>Mr. Crusante</w:t>
      </w:r>
    </w:p>
    <w:p w14:paraId="5269A616" w14:textId="77777777" w:rsidR="00800623" w:rsidRDefault="00800623" w:rsidP="006605AE">
      <w:pPr>
        <w:spacing w:line="300" w:lineRule="auto"/>
        <w:ind w:left="3240"/>
        <w:rPr>
          <w:rFonts w:ascii="Proxima Nova" w:hAnsi="Proxima Nova"/>
          <w:sz w:val="24"/>
          <w:szCs w:val="24"/>
        </w:rPr>
      </w:pPr>
    </w:p>
    <w:p w14:paraId="2C033838" w14:textId="77777777" w:rsidR="00A914DC" w:rsidRPr="006605AE" w:rsidRDefault="00A914DC" w:rsidP="006605AE">
      <w:pPr>
        <w:spacing w:line="300" w:lineRule="auto"/>
        <w:ind w:left="3240"/>
        <w:rPr>
          <w:rFonts w:ascii="Proxima Nova" w:hAnsi="Proxima Nova"/>
          <w:sz w:val="24"/>
          <w:szCs w:val="24"/>
        </w:rPr>
      </w:pPr>
    </w:p>
    <w:sectPr w:rsidR="00A914DC" w:rsidRPr="006605AE" w:rsidSect="006F7647">
      <w:head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9DB6" w14:textId="77777777" w:rsidR="004B60D2" w:rsidRDefault="004B60D2" w:rsidP="00DB03E8">
      <w:pPr>
        <w:spacing w:after="0" w:line="240" w:lineRule="auto"/>
      </w:pPr>
      <w:r>
        <w:separator/>
      </w:r>
    </w:p>
  </w:endnote>
  <w:endnote w:type="continuationSeparator" w:id="0">
    <w:p w14:paraId="49837D6C" w14:textId="77777777" w:rsidR="004B60D2" w:rsidRDefault="004B60D2" w:rsidP="00DB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FA15" w14:textId="77777777" w:rsidR="004B60D2" w:rsidRDefault="004B60D2" w:rsidP="00DB03E8">
      <w:pPr>
        <w:spacing w:after="0" w:line="240" w:lineRule="auto"/>
      </w:pPr>
      <w:r>
        <w:separator/>
      </w:r>
    </w:p>
  </w:footnote>
  <w:footnote w:type="continuationSeparator" w:id="0">
    <w:p w14:paraId="6601B1EE" w14:textId="77777777" w:rsidR="004B60D2" w:rsidRDefault="004B60D2" w:rsidP="00DB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9CE" w14:textId="77777777" w:rsidR="00DB03E8" w:rsidRDefault="00DB03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C57CE4" wp14:editId="36D7AB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9450716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7163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D9E"/>
    <w:multiLevelType w:val="hybridMultilevel"/>
    <w:tmpl w:val="EA58B1CC"/>
    <w:lvl w:ilvl="0" w:tplc="DDAC9BF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FDA560B"/>
    <w:multiLevelType w:val="hybridMultilevel"/>
    <w:tmpl w:val="8FD69FCE"/>
    <w:lvl w:ilvl="0" w:tplc="2D8829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33967150">
    <w:abstractNumId w:val="0"/>
  </w:num>
  <w:num w:numId="2" w16cid:durableId="211944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08"/>
    <w:rsid w:val="000051A1"/>
    <w:rsid w:val="00051CA3"/>
    <w:rsid w:val="0007665C"/>
    <w:rsid w:val="0012109B"/>
    <w:rsid w:val="001A70BF"/>
    <w:rsid w:val="00213810"/>
    <w:rsid w:val="00252CA7"/>
    <w:rsid w:val="00281A92"/>
    <w:rsid w:val="002A5E73"/>
    <w:rsid w:val="003A53A8"/>
    <w:rsid w:val="003E7608"/>
    <w:rsid w:val="004B60D2"/>
    <w:rsid w:val="004F0A05"/>
    <w:rsid w:val="005128CB"/>
    <w:rsid w:val="005553D4"/>
    <w:rsid w:val="005A0C0E"/>
    <w:rsid w:val="00607BDA"/>
    <w:rsid w:val="006242C5"/>
    <w:rsid w:val="006605AE"/>
    <w:rsid w:val="006F1300"/>
    <w:rsid w:val="006F7647"/>
    <w:rsid w:val="00720AD8"/>
    <w:rsid w:val="007378A9"/>
    <w:rsid w:val="00797ED6"/>
    <w:rsid w:val="00800623"/>
    <w:rsid w:val="0081160B"/>
    <w:rsid w:val="009C63BC"/>
    <w:rsid w:val="009D15DD"/>
    <w:rsid w:val="009F46F2"/>
    <w:rsid w:val="00A914DC"/>
    <w:rsid w:val="00AA6C66"/>
    <w:rsid w:val="00AE7714"/>
    <w:rsid w:val="00B62A0F"/>
    <w:rsid w:val="00B91411"/>
    <w:rsid w:val="00BB135A"/>
    <w:rsid w:val="00C25BA4"/>
    <w:rsid w:val="00C61438"/>
    <w:rsid w:val="00DB03E8"/>
    <w:rsid w:val="00DB7ABC"/>
    <w:rsid w:val="00DD6B04"/>
    <w:rsid w:val="00F010BC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3009"/>
  <w15:chartTrackingRefBased/>
  <w15:docId w15:val="{C6AFC1EE-13B2-4A35-B95E-79F4DE6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14"/>
  </w:style>
  <w:style w:type="paragraph" w:styleId="Heading1">
    <w:name w:val="heading 1"/>
    <w:basedOn w:val="Normal"/>
    <w:next w:val="Normal"/>
    <w:link w:val="Heading1Char"/>
    <w:uiPriority w:val="9"/>
    <w:qFormat/>
    <w:rsid w:val="00DB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E8"/>
  </w:style>
  <w:style w:type="paragraph" w:styleId="Footer">
    <w:name w:val="footer"/>
    <w:basedOn w:val="Normal"/>
    <w:link w:val="FooterChar"/>
    <w:uiPriority w:val="99"/>
    <w:unhideWhenUsed/>
    <w:rsid w:val="00DB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E8"/>
  </w:style>
  <w:style w:type="character" w:styleId="Hyperlink">
    <w:name w:val="Hyperlink"/>
    <w:basedOn w:val="DefaultParagraphFont"/>
    <w:uiPriority w:val="99"/>
    <w:unhideWhenUsed/>
    <w:rsid w:val="00051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6web.zoom.us/j/85628532430?pwd%3D6IFq7boIxPQ983fB6x8ct0YoCPEANi.1&amp;sa=D&amp;source=calendar&amp;ust=1758798720297205&amp;usg=AOvVaw1maJqr2bf8nss8PdqVV7h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Dela Cruz</dc:creator>
  <cp:keywords/>
  <dc:description/>
  <cp:lastModifiedBy>Mark  Crusante</cp:lastModifiedBy>
  <cp:revision>4</cp:revision>
  <dcterms:created xsi:type="dcterms:W3CDTF">2025-09-20T11:18:00Z</dcterms:created>
  <dcterms:modified xsi:type="dcterms:W3CDTF">2025-09-20T11:48:00Z</dcterms:modified>
</cp:coreProperties>
</file>